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5" w:rsidRPr="00F572A5" w:rsidRDefault="00F572A5" w:rsidP="00F572A5">
      <w:pPr>
        <w:jc w:val="center"/>
        <w:rPr>
          <w:b/>
          <w:i/>
          <w:sz w:val="28"/>
          <w:szCs w:val="28"/>
        </w:rPr>
      </w:pPr>
      <w:r w:rsidRPr="00F572A5">
        <w:rPr>
          <w:b/>
          <w:i/>
          <w:sz w:val="28"/>
          <w:szCs w:val="28"/>
        </w:rPr>
        <w:t>Шпаргалка для родителей.</w:t>
      </w:r>
      <w:bookmarkStart w:id="0" w:name="_GoBack"/>
      <w:bookmarkEnd w:id="0"/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Если ребёнок слишком много капризничает и плачет.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Такое поведение, безусловно, беспокоит, а иногда и раздражает взрослых или приводит к тому, что ребёнка начинают дразнить сверстники.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Чтобы изменить ситуацию, нужно понять причины такого поведения.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Как предотвратить проблему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Убедитесь в том, что ребёнок здоров, в том, что его не пугает его, не обижает исподтишка.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Предлагайте ему больше увлекательных активных практических занятий.  Дайте достаточно свободы, чтобы он мог решать и действовать так, как считает нужным.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Снимите чувство незащищённости и неуверенности тем, что из разных концов комнаты говорите с малышом: «Я вижу, как ты рисуешь», «Ты решила прибрать кукольную комнату?». Старайтесь максимально удовлетворять потребности ребёнка: у него должно быть удобное место для отдыха и для игр, должны быть в свободном пользовании игрушки.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Как справится с проблемой, если она уже есть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Если капризничает ребёнок трёх лет и старше, не реагируйте на его слёзы, но скажите: «объясни мне, в чём дело, и я буду знать, как тебе помочь».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Когда вы заметите, что ребёнок спокоен, скажите ему «Как приятно видеть (играть, разговаривать с тобой), когда ты не плачешь».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Как только ребёнок начинает говорить «капризным» тоном, прервите его и скажите: «Говори нормально, чтобы я могла понять, в чём дело».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Объясните ребёнку что он может поплакать, сколько хочется, но только в таком месте, где никому не будет мешать.</w:t>
      </w:r>
    </w:p>
    <w:p w:rsidR="00F572A5" w:rsidRPr="00F572A5" w:rsidRDefault="00F572A5" w:rsidP="00342FF9">
      <w:pPr>
        <w:jc w:val="both"/>
        <w:rPr>
          <w:sz w:val="28"/>
          <w:szCs w:val="28"/>
        </w:rPr>
      </w:pPr>
      <w:r w:rsidRPr="00F572A5">
        <w:rPr>
          <w:sz w:val="28"/>
          <w:szCs w:val="28"/>
        </w:rPr>
        <w:t>Внимательно наблюдайте за ребёнком, чтобы убедиться, что его поведение не связано с определённом временем дня или определёнными людьми. Например, малыш может становиться плаксивым перед сном, обедом. В таком случаи проявите гибкость и немного измените время сна и еды.</w:t>
      </w:r>
    </w:p>
    <w:p w:rsidR="007A18F3" w:rsidRPr="00F572A5" w:rsidRDefault="007A18F3" w:rsidP="00F572A5">
      <w:pPr>
        <w:rPr>
          <w:sz w:val="28"/>
          <w:szCs w:val="28"/>
        </w:rPr>
      </w:pPr>
    </w:p>
    <w:sectPr w:rsidR="007A18F3" w:rsidRPr="00F572A5" w:rsidSect="00F572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5C"/>
    <w:rsid w:val="00342FF9"/>
    <w:rsid w:val="005B3D5C"/>
    <w:rsid w:val="007A18F3"/>
    <w:rsid w:val="00F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лёха</cp:lastModifiedBy>
  <cp:revision>2</cp:revision>
  <dcterms:created xsi:type="dcterms:W3CDTF">2015-04-18T06:45:00Z</dcterms:created>
  <dcterms:modified xsi:type="dcterms:W3CDTF">2015-04-18T06:45:00Z</dcterms:modified>
</cp:coreProperties>
</file>